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371" w:rsidRPr="00FB32FC" w:rsidRDefault="00D70371" w:rsidP="00D70371">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C416D9" w:rsidRDefault="00C416D9" w:rsidP="00C416D9">
      <w:pPr>
        <w:pStyle w:val="BodyText"/>
        <w:rPr>
          <w:i/>
          <w:sz w:val="22"/>
          <w:szCs w:val="22"/>
        </w:rPr>
      </w:pPr>
      <w:r>
        <w:rPr>
          <w:i/>
          <w:sz w:val="22"/>
          <w:szCs w:val="22"/>
        </w:rPr>
        <w:t>Name of Project</w:t>
      </w:r>
    </w:p>
    <w:p w:rsidR="00D70371" w:rsidRPr="00FD780C" w:rsidRDefault="00D70371" w:rsidP="00FD780C">
      <w:pPr>
        <w:spacing w:before="480"/>
        <w:rPr>
          <w:rFonts w:ascii="Copperplate Gothic Bold" w:hAnsi="Copperplate Gothic Bold"/>
          <w:b/>
          <w:color w:val="953735"/>
        </w:rPr>
      </w:pPr>
      <w:r w:rsidRPr="00FD780C">
        <w:rPr>
          <w:rFonts w:ascii="Copperplate Gothic Bold" w:hAnsi="Copperplate Gothic Bold"/>
          <w:b/>
          <w:color w:val="953735"/>
          <w:sz w:val="32"/>
        </w:rPr>
        <w:t>P1 Seller Certifications Insert (#P1-4</w:t>
      </w:r>
      <w:proofErr w:type="gramStart"/>
      <w:r w:rsidRPr="00FD780C">
        <w:rPr>
          <w:rFonts w:ascii="Copperplate Gothic Bold" w:hAnsi="Copperplate Gothic Bold"/>
          <w:b/>
          <w:color w:val="953735"/>
          <w:sz w:val="32"/>
        </w:rPr>
        <w:t>)</w:t>
      </w:r>
      <w:proofErr w:type="gramEnd"/>
      <w:r w:rsidR="00F307F2" w:rsidRPr="00F307F2">
        <w:rPr>
          <w:rFonts w:ascii="Copperplate Gothic Bold" w:hAnsi="Copperplate Gothic Bold"/>
          <w:b/>
          <w:color w:val="953735"/>
        </w:rPr>
        <w:br/>
      </w:r>
      <w:r w:rsidR="00F307F2" w:rsidRPr="00F307F2">
        <w:rPr>
          <w:rFonts w:ascii="Copperplate Gothic Bold" w:hAnsi="Copperplate Gothic Bold"/>
          <w:b/>
        </w:rPr>
        <w:t>(</w:t>
      </w:r>
      <w:r w:rsidR="00F307F2" w:rsidRPr="00F307F2">
        <w:rPr>
          <w:rFonts w:ascii="Copperplate Gothic Bold" w:hAnsi="Copperplate Gothic Bold"/>
          <w:b/>
          <w:u w:val="single"/>
        </w:rPr>
        <w:t>Second Item</w:t>
      </w:r>
      <w:r w:rsidR="00F307F2" w:rsidRPr="00F307F2">
        <w:rPr>
          <w:rFonts w:ascii="Copperplate Gothic Bold" w:hAnsi="Copperplate Gothic Bold"/>
          <w:b/>
        </w:rPr>
        <w:t xml:space="preserve"> in Section 3 of the Part 1 Form)</w:t>
      </w:r>
    </w:p>
    <w:p w:rsidR="00D70371" w:rsidRPr="00F307F2" w:rsidRDefault="00D70371" w:rsidP="00FD780C">
      <w:pPr>
        <w:spacing w:before="360"/>
        <w:jc w:val="both"/>
        <w:rPr>
          <w:sz w:val="22"/>
          <w:szCs w:val="22"/>
        </w:rPr>
      </w:pPr>
      <w:r w:rsidRPr="00F307F2">
        <w:rPr>
          <w:sz w:val="22"/>
          <w:szCs w:val="22"/>
        </w:rPr>
        <w:t xml:space="preserve">I, </w:t>
      </w:r>
      <w:r w:rsidRPr="00BE3329">
        <w:rPr>
          <w:szCs w:val="24"/>
          <w:u w:val="single"/>
        </w:rPr>
        <w:fldChar w:fldCharType="begin">
          <w:ffData>
            <w:name w:val="ApplicantName"/>
            <w:enabled/>
            <w:calcOnExit w:val="0"/>
            <w:textInput/>
          </w:ffData>
        </w:fldChar>
      </w:r>
      <w:r w:rsidRPr="00BE3329">
        <w:rPr>
          <w:szCs w:val="24"/>
          <w:u w:val="single"/>
        </w:rPr>
        <w:instrText xml:space="preserve"> FORMTEXT </w:instrText>
      </w:r>
      <w:r w:rsidRPr="00BE3329">
        <w:rPr>
          <w:szCs w:val="24"/>
          <w:u w:val="single"/>
        </w:rPr>
      </w:r>
      <w:r w:rsidRPr="00BE3329">
        <w:rPr>
          <w:szCs w:val="24"/>
          <w:u w:val="single"/>
        </w:rPr>
        <w:fldChar w:fldCharType="separate"/>
      </w:r>
      <w:r w:rsidRPr="00BE3329">
        <w:rPr>
          <w:noProof/>
          <w:szCs w:val="24"/>
          <w:u w:val="single"/>
        </w:rPr>
        <w:t> </w:t>
      </w:r>
      <w:r w:rsidRPr="00BE3329">
        <w:rPr>
          <w:noProof/>
          <w:szCs w:val="24"/>
          <w:u w:val="single"/>
        </w:rPr>
        <w:t> </w:t>
      </w:r>
      <w:r w:rsidRPr="00BE3329">
        <w:rPr>
          <w:noProof/>
          <w:szCs w:val="24"/>
          <w:u w:val="single"/>
        </w:rPr>
        <w:t> </w:t>
      </w:r>
      <w:r w:rsidR="00531846">
        <w:rPr>
          <w:noProof/>
          <w:szCs w:val="24"/>
          <w:u w:val="single"/>
        </w:rPr>
        <w:t xml:space="preserve"> </w:t>
      </w:r>
      <w:r w:rsidRPr="00BE3329">
        <w:rPr>
          <w:noProof/>
          <w:szCs w:val="24"/>
          <w:u w:val="single"/>
        </w:rPr>
        <w:t> </w:t>
      </w:r>
      <w:r w:rsidRPr="00BE3329">
        <w:rPr>
          <w:szCs w:val="24"/>
          <w:u w:val="single"/>
        </w:rPr>
        <w:fldChar w:fldCharType="end"/>
      </w:r>
      <w:r w:rsidRPr="007C6991">
        <w:rPr>
          <w:sz w:val="20"/>
        </w:rPr>
        <w:t xml:space="preserve"> </w:t>
      </w:r>
      <w:r w:rsidRPr="00F307F2">
        <w:rPr>
          <w:sz w:val="22"/>
          <w:szCs w:val="22"/>
        </w:rPr>
        <w:t>(the Officer of the Seller), certify that:</w:t>
      </w:r>
    </w:p>
    <w:p w:rsidR="00D70371" w:rsidRPr="00865CC6" w:rsidRDefault="00D70371" w:rsidP="00D70371">
      <w:pPr>
        <w:jc w:val="both"/>
        <w:rPr>
          <w:sz w:val="22"/>
          <w:szCs w:val="22"/>
        </w:rPr>
      </w:pP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the Seller</w:t>
      </w:r>
      <w:r w:rsidR="00437095" w:rsidRPr="00865CC6">
        <w:rPr>
          <w:sz w:val="22"/>
          <w:szCs w:val="22"/>
        </w:rPr>
        <w:t>, an entity that is formed as of the Part 1 Date,</w:t>
      </w:r>
      <w:r w:rsidRPr="00865CC6">
        <w:rPr>
          <w:sz w:val="22"/>
          <w:szCs w:val="22"/>
        </w:rPr>
        <w:t xml:space="preserve"> as identified in the Proposal is the entity that will sign the REC Contract with the applicable utilities if the Project is selected through the RFP and approved by the Illinois Commerce Commission;</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the Seller understands and accepts the terms of the REC Contract and accepts the fact that the </w:t>
      </w:r>
      <w:r w:rsidR="000C0597" w:rsidRPr="001F45A7">
        <w:rPr>
          <w:rFonts w:eastAsia="Microsoft YaHei"/>
          <w:sz w:val="22"/>
        </w:rPr>
        <w:t>counterparty under the REC Contract</w:t>
      </w:r>
      <w:r w:rsidRPr="00865CC6">
        <w:rPr>
          <w:sz w:val="22"/>
          <w:szCs w:val="22"/>
        </w:rPr>
        <w:t xml:space="preserve"> will be assigned to the Seller by the Procurement Administrator; </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the Seller acknowledges that a Collateral Requirement equal to 100% of the value of the annual quantity from the Project is required during the term of the REC Contract after June 1, 2019;  </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the Part 1 Proposal will remain in full force and effect until </w:t>
      </w:r>
      <w:r w:rsidR="000C0597" w:rsidRPr="00865CC6">
        <w:rPr>
          <w:sz w:val="22"/>
          <w:szCs w:val="22"/>
        </w:rPr>
        <w:t>May 22, 2018</w:t>
      </w:r>
      <w:r w:rsidRPr="00865CC6">
        <w:rPr>
          <w:sz w:val="22"/>
          <w:szCs w:val="22"/>
        </w:rPr>
        <w:t>;</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if, for any reason and due to any circumstance, any information provided in the Part 1 Proposal for a Project changes or any previous certification fails to remain valid before </w:t>
      </w:r>
      <w:r w:rsidR="00437095" w:rsidRPr="00865CC6">
        <w:rPr>
          <w:sz w:val="22"/>
          <w:szCs w:val="22"/>
        </w:rPr>
        <w:t>May 22, 2018</w:t>
      </w:r>
      <w:r w:rsidRPr="00865CC6">
        <w:rPr>
          <w:sz w:val="22"/>
          <w:szCs w:val="22"/>
        </w:rPr>
        <w:t xml:space="preserve">, the Bidder will notify the Procurement Administrator of such change as soon as practicable, and failing to do so may result in disqualification of the Project;  </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the submission of the Part 1 Proposal constitutes the Bidder’s and the Seller’s acceptance of all the terms and conditions of these RFP Rules, regardless of the outcome of the RFP or the outcome of such Proposal;</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the Bidder is not part of a bidding agreement, a bidding consortium, or any other type of agreement with another Bidder related to bidding in this RFP; </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All information provided in the Proposal is true and accurate to the best of my knowledge and belief</w:t>
      </w:r>
      <w:r w:rsidR="00D7473D" w:rsidRPr="00865CC6">
        <w:rPr>
          <w:sz w:val="22"/>
          <w:szCs w:val="22"/>
        </w:rPr>
        <w:t>; and</w:t>
      </w:r>
    </w:p>
    <w:p w:rsidR="000C0597" w:rsidRPr="00865CC6" w:rsidRDefault="000C0597" w:rsidP="000C0597">
      <w:pPr>
        <w:pStyle w:val="ListParagraph"/>
        <w:numPr>
          <w:ilvl w:val="0"/>
          <w:numId w:val="16"/>
        </w:numPr>
        <w:spacing w:after="60"/>
        <w:ind w:right="162"/>
        <w:jc w:val="both"/>
        <w:rPr>
          <w:sz w:val="22"/>
          <w:szCs w:val="22"/>
        </w:rPr>
      </w:pPr>
      <w:r w:rsidRPr="00865CC6">
        <w:rPr>
          <w:sz w:val="22"/>
          <w:szCs w:val="22"/>
        </w:rPr>
        <w:t>The Project has been installed or will be installed by Qualified Persons in compliance with the requirements of Section 16-128A of the Act and any rules or regulations adopted thereunder.</w:t>
      </w:r>
    </w:p>
    <w:p w:rsidR="00D70371" w:rsidRDefault="00D70371" w:rsidP="00D70371">
      <w:pPr>
        <w:tabs>
          <w:tab w:val="left" w:pos="5580"/>
        </w:tabs>
        <w:ind w:left="720"/>
        <w:jc w:val="both"/>
        <w:rPr>
          <w:sz w:val="22"/>
          <w:szCs w:val="22"/>
        </w:rPr>
      </w:pPr>
    </w:p>
    <w:p w:rsidR="00EA1473" w:rsidRDefault="00EA1473" w:rsidP="00D70371">
      <w:pPr>
        <w:tabs>
          <w:tab w:val="left" w:pos="5580"/>
        </w:tabs>
        <w:ind w:left="720"/>
        <w:jc w:val="both"/>
        <w:rPr>
          <w:sz w:val="22"/>
          <w:szCs w:val="22"/>
        </w:rPr>
      </w:pPr>
    </w:p>
    <w:p w:rsidR="00EA1473" w:rsidRDefault="00EA1473" w:rsidP="00D70371">
      <w:pPr>
        <w:tabs>
          <w:tab w:val="left" w:pos="5580"/>
        </w:tabs>
        <w:ind w:left="720"/>
        <w:jc w:val="both"/>
        <w:rPr>
          <w:sz w:val="22"/>
          <w:szCs w:val="22"/>
        </w:rPr>
      </w:pPr>
    </w:p>
    <w:p w:rsidR="00EA1473" w:rsidRPr="00F307F2" w:rsidRDefault="00EA1473" w:rsidP="00EA1473">
      <w:pPr>
        <w:tabs>
          <w:tab w:val="left" w:pos="5580"/>
        </w:tabs>
        <w:jc w:val="both"/>
        <w:rPr>
          <w:sz w:val="22"/>
          <w:szCs w:val="22"/>
        </w:rPr>
      </w:pPr>
    </w:p>
    <w:p w:rsidR="00D70371" w:rsidRPr="00F307F2" w:rsidRDefault="00D70371" w:rsidP="00D70371">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rsidR="00D70371" w:rsidRDefault="00D70371" w:rsidP="00D70371">
      <w:pPr>
        <w:tabs>
          <w:tab w:val="left" w:pos="5580"/>
        </w:tabs>
        <w:ind w:left="720"/>
        <w:jc w:val="both"/>
        <w:rPr>
          <w:sz w:val="22"/>
          <w:szCs w:val="22"/>
        </w:rPr>
      </w:pPr>
      <w:r w:rsidRPr="00F307F2">
        <w:rPr>
          <w:sz w:val="22"/>
          <w:szCs w:val="22"/>
        </w:rPr>
        <w:t>Signature of Officer of the Seller</w:t>
      </w:r>
      <w:r w:rsidRPr="00F307F2">
        <w:rPr>
          <w:sz w:val="22"/>
          <w:szCs w:val="22"/>
        </w:rPr>
        <w:tab/>
        <w:t>Date</w:t>
      </w:r>
    </w:p>
    <w:p w:rsidR="000C0597" w:rsidRDefault="000C0597" w:rsidP="00D70371">
      <w:pPr>
        <w:tabs>
          <w:tab w:val="left" w:pos="5580"/>
        </w:tabs>
        <w:ind w:left="720"/>
        <w:jc w:val="both"/>
        <w:rPr>
          <w:sz w:val="22"/>
          <w:szCs w:val="22"/>
        </w:rPr>
      </w:pPr>
    </w:p>
    <w:p w:rsidR="00497BFA" w:rsidRDefault="00497BFA" w:rsidP="00D70371">
      <w:pPr>
        <w:tabs>
          <w:tab w:val="left" w:pos="5580"/>
        </w:tabs>
        <w:ind w:left="720"/>
        <w:jc w:val="both"/>
        <w:rPr>
          <w:sz w:val="22"/>
          <w:szCs w:val="22"/>
        </w:rPr>
      </w:pPr>
    </w:p>
    <w:p w:rsidR="00497BFA" w:rsidRDefault="00497BFA" w:rsidP="00D70371">
      <w:pPr>
        <w:tabs>
          <w:tab w:val="left" w:pos="5580"/>
        </w:tabs>
        <w:ind w:left="720"/>
        <w:jc w:val="both"/>
        <w:rPr>
          <w:sz w:val="22"/>
          <w:szCs w:val="22"/>
        </w:rPr>
      </w:pPr>
    </w:p>
    <w:p w:rsidR="000C0597" w:rsidRDefault="000C0597" w:rsidP="00D70371">
      <w:pPr>
        <w:tabs>
          <w:tab w:val="left" w:pos="5580"/>
        </w:tabs>
        <w:ind w:left="720"/>
        <w:jc w:val="both"/>
        <w:rPr>
          <w:sz w:val="22"/>
          <w:szCs w:val="22"/>
        </w:rPr>
      </w:pPr>
      <w:r w:rsidRPr="00F307F2">
        <w:rPr>
          <w:sz w:val="22"/>
          <w:szCs w:val="22"/>
        </w:rPr>
        <w:t>____________________________</w:t>
      </w:r>
    </w:p>
    <w:p w:rsidR="000C0597" w:rsidRPr="00F307F2" w:rsidRDefault="000C0597" w:rsidP="00D70371">
      <w:pPr>
        <w:tabs>
          <w:tab w:val="left" w:pos="5580"/>
        </w:tabs>
        <w:ind w:left="720"/>
        <w:jc w:val="both"/>
        <w:rPr>
          <w:sz w:val="22"/>
          <w:szCs w:val="22"/>
        </w:rPr>
      </w:pPr>
      <w:r>
        <w:rPr>
          <w:sz w:val="22"/>
          <w:szCs w:val="22"/>
        </w:rPr>
        <w:t>Name of the Seller</w:t>
      </w:r>
    </w:p>
    <w:p w:rsidR="006D0606" w:rsidRPr="00F307F2" w:rsidRDefault="006D0606">
      <w:pPr>
        <w:rPr>
          <w:sz w:val="22"/>
          <w:szCs w:val="22"/>
        </w:rPr>
      </w:pPr>
    </w:p>
    <w:sectPr w:rsidR="006D0606" w:rsidRPr="00F307F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53A" w:rsidRDefault="006F253A" w:rsidP="00F307F2">
      <w:r>
        <w:separator/>
      </w:r>
    </w:p>
  </w:endnote>
  <w:endnote w:type="continuationSeparator" w:id="0">
    <w:p w:rsidR="006F253A" w:rsidRDefault="006F253A" w:rsidP="00F3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Garamond Antiqu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53A" w:rsidRDefault="006F253A" w:rsidP="00F307F2">
      <w:r>
        <w:separator/>
      </w:r>
    </w:p>
  </w:footnote>
  <w:footnote w:type="continuationSeparator" w:id="0">
    <w:p w:rsidR="006F253A" w:rsidRDefault="006F253A" w:rsidP="00F30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6D9" w:rsidRPr="006466ED" w:rsidRDefault="00D77047" w:rsidP="00C416D9">
    <w:pPr>
      <w:pStyle w:val="Header"/>
      <w:widowControl w:val="0"/>
      <w:tabs>
        <w:tab w:val="clear" w:pos="4320"/>
        <w:tab w:val="clear" w:pos="8640"/>
      </w:tabs>
      <w:suppressAutoHyphens/>
      <w:rPr>
        <w:rFonts w:ascii="Garamond Antiqua" w:hAnsi="Garamond Antiqua"/>
        <w:b/>
        <w:noProof/>
        <w:color w:val="953735"/>
        <w:sz w:val="22"/>
        <w:lang w:val="x-none"/>
      </w:rPr>
    </w:pPr>
    <w:r>
      <w:rPr>
        <w:rFonts w:ascii="Garamond Antiqua" w:hAnsi="Garamond Antiqua"/>
        <w:b/>
        <w:noProof/>
        <w:color w:val="953735"/>
        <w:sz w:val="22"/>
      </w:rPr>
      <w:t>Spring</w:t>
    </w:r>
    <w:r w:rsidRPr="006466ED">
      <w:rPr>
        <w:rFonts w:ascii="Garamond Antiqua" w:hAnsi="Garamond Antiqua"/>
        <w:b/>
        <w:noProof/>
        <w:color w:val="953735"/>
        <w:sz w:val="22"/>
        <w:lang w:val="x-none"/>
      </w:rPr>
      <w:t xml:space="preserve"> </w:t>
    </w:r>
    <w:r w:rsidR="00C416D9" w:rsidRPr="006466ED">
      <w:rPr>
        <w:rFonts w:ascii="Garamond Antiqua" w:hAnsi="Garamond Antiqua"/>
        <w:b/>
        <w:noProof/>
        <w:color w:val="953735"/>
        <w:sz w:val="22"/>
        <w:lang w:val="x-none"/>
      </w:rPr>
      <w:t>201</w:t>
    </w:r>
    <w:r>
      <w:rPr>
        <w:rFonts w:ascii="Garamond Antiqua" w:hAnsi="Garamond Antiqua"/>
        <w:b/>
        <w:noProof/>
        <w:color w:val="953735"/>
        <w:sz w:val="22"/>
      </w:rPr>
      <w:t>8</w:t>
    </w:r>
    <w:r w:rsidR="00C416D9" w:rsidRPr="006466ED">
      <w:rPr>
        <w:rFonts w:ascii="Garamond Antiqua" w:hAnsi="Garamond Antiqua"/>
        <w:b/>
        <w:noProof/>
        <w:color w:val="953735"/>
        <w:sz w:val="22"/>
        <w:lang w:val="x-none"/>
      </w:rPr>
      <w:t xml:space="preserve"> Procurement Events (</w:t>
    </w:r>
    <w:r>
      <w:rPr>
        <w:rFonts w:ascii="Garamond Antiqua" w:hAnsi="Garamond Antiqua"/>
        <w:b/>
        <w:noProof/>
        <w:color w:val="953735"/>
        <w:sz w:val="22"/>
      </w:rPr>
      <w:t>New</w:t>
    </w:r>
    <w:r w:rsidR="00C416D9" w:rsidRPr="006466ED">
      <w:rPr>
        <w:rFonts w:ascii="Garamond Antiqua" w:hAnsi="Garamond Antiqua"/>
        <w:b/>
        <w:noProof/>
        <w:color w:val="953735"/>
        <w:sz w:val="22"/>
        <w:lang w:val="x-none"/>
      </w:rPr>
      <w:t xml:space="preserve"> </w:t>
    </w:r>
    <w:r w:rsidR="00A84C9D">
      <w:rPr>
        <w:rFonts w:ascii="Garamond Antiqua" w:hAnsi="Garamond Antiqua"/>
        <w:b/>
        <w:noProof/>
        <w:color w:val="953735"/>
        <w:sz w:val="22"/>
      </w:rPr>
      <w:t xml:space="preserve">Solar </w:t>
    </w:r>
    <w:r w:rsidR="00C416D9" w:rsidRPr="006466ED">
      <w:rPr>
        <w:rFonts w:ascii="Garamond Antiqua" w:hAnsi="Garamond Antiqua"/>
        <w:b/>
        <w:noProof/>
        <w:color w:val="953735"/>
        <w:sz w:val="22"/>
        <w:lang w:val="x-none"/>
      </w:rPr>
      <w:t>RFP)</w:t>
    </w:r>
  </w:p>
  <w:p w:rsidR="00F307F2" w:rsidRPr="00D77047" w:rsidRDefault="00D77047" w:rsidP="00C416D9">
    <w:pPr>
      <w:pStyle w:val="Header"/>
      <w:widowControl w:val="0"/>
      <w:tabs>
        <w:tab w:val="clear" w:pos="4320"/>
        <w:tab w:val="clear" w:pos="8640"/>
      </w:tabs>
      <w:suppressAutoHyphens/>
      <w:rPr>
        <w:rFonts w:ascii="Garamond Antiqua" w:hAnsi="Garamond Antiqua"/>
        <w:b/>
        <w:noProof/>
        <w:color w:val="953735"/>
        <w:sz w:val="22"/>
      </w:rPr>
    </w:pPr>
    <w:r>
      <w:rPr>
        <w:rFonts w:ascii="Garamond Antiqua" w:hAnsi="Garamond Antiqua"/>
        <w:b/>
        <w:noProof/>
        <w:color w:val="953735"/>
        <w:sz w:val="22"/>
      </w:rPr>
      <w:t>09</w:t>
    </w:r>
    <w:r w:rsidR="00C416D9">
      <w:rPr>
        <w:rFonts w:ascii="Garamond Antiqua" w:hAnsi="Garamond Antiqua"/>
        <w:b/>
        <w:noProof/>
        <w:color w:val="953735"/>
        <w:sz w:val="22"/>
        <w:lang w:val="x-none"/>
      </w:rPr>
      <w:t xml:space="preserve"> </w:t>
    </w:r>
    <w:r>
      <w:rPr>
        <w:rFonts w:ascii="Garamond Antiqua" w:hAnsi="Garamond Antiqua"/>
        <w:b/>
        <w:noProof/>
        <w:color w:val="953735"/>
        <w:sz w:val="22"/>
      </w:rPr>
      <w:t>FEB</w:t>
    </w:r>
    <w:r w:rsidRPr="006466ED">
      <w:rPr>
        <w:rFonts w:ascii="Garamond Antiqua" w:hAnsi="Garamond Antiqua"/>
        <w:b/>
        <w:noProof/>
        <w:color w:val="953735"/>
        <w:sz w:val="22"/>
        <w:lang w:val="x-none"/>
      </w:rPr>
      <w:t xml:space="preserve"> </w:t>
    </w:r>
    <w:r w:rsidR="00C416D9" w:rsidRPr="006466ED">
      <w:rPr>
        <w:rFonts w:ascii="Garamond Antiqua" w:hAnsi="Garamond Antiqua"/>
        <w:b/>
        <w:noProof/>
        <w:color w:val="953735"/>
        <w:sz w:val="22"/>
        <w:lang w:val="x-none"/>
      </w:rPr>
      <w:t>201</w:t>
    </w:r>
    <w:r>
      <w:rPr>
        <w:rFonts w:ascii="Garamond Antiqua" w:hAnsi="Garamond Antiqua"/>
        <w:b/>
        <w:noProof/>
        <w:color w:val="953735"/>
        <w:sz w:val="22"/>
      </w:rPr>
      <w:t>8</w:t>
    </w:r>
  </w:p>
  <w:p w:rsidR="00DE0F5B" w:rsidRPr="00DE0F5B" w:rsidRDefault="00DE0F5B" w:rsidP="00C416D9">
    <w:pPr>
      <w:pStyle w:val="Header"/>
      <w:widowControl w:val="0"/>
      <w:tabs>
        <w:tab w:val="clear" w:pos="4320"/>
        <w:tab w:val="clear" w:pos="8640"/>
      </w:tabs>
      <w:suppressAutoHyphens/>
      <w:rPr>
        <w:rFonts w:ascii="Garamond Antiqua" w:hAnsi="Garamond Antiqua"/>
        <w:b/>
        <w:noProof/>
        <w:color w:val="953735"/>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9"/>
  </w:num>
  <w:num w:numId="2">
    <w:abstractNumId w:val="11"/>
  </w:num>
  <w:num w:numId="3">
    <w:abstractNumId w:val="8"/>
  </w:num>
  <w:num w:numId="4">
    <w:abstractNumId w:val="10"/>
  </w:num>
  <w:num w:numId="5">
    <w:abstractNumId w:val="6"/>
  </w:num>
  <w:num w:numId="6">
    <w:abstractNumId w:val="13"/>
  </w:num>
  <w:num w:numId="7">
    <w:abstractNumId w:val="5"/>
  </w:num>
  <w:num w:numId="8">
    <w:abstractNumId w:val="7"/>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O+Hca9vSn6dwGEYYcXnnkLW86jQ=" w:salt="jUoKFxlQyutg886Kl5Ryh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371"/>
    <w:rsid w:val="000C0597"/>
    <w:rsid w:val="000F339C"/>
    <w:rsid w:val="001F45A7"/>
    <w:rsid w:val="00236A93"/>
    <w:rsid w:val="00352552"/>
    <w:rsid w:val="00437095"/>
    <w:rsid w:val="0048524A"/>
    <w:rsid w:val="00497BFA"/>
    <w:rsid w:val="00531846"/>
    <w:rsid w:val="00587AD0"/>
    <w:rsid w:val="005A6DB9"/>
    <w:rsid w:val="006D0606"/>
    <w:rsid w:val="006F253A"/>
    <w:rsid w:val="007B593A"/>
    <w:rsid w:val="00865CC6"/>
    <w:rsid w:val="00941075"/>
    <w:rsid w:val="00A41112"/>
    <w:rsid w:val="00A84C9D"/>
    <w:rsid w:val="00A96C95"/>
    <w:rsid w:val="00B74F66"/>
    <w:rsid w:val="00C416D9"/>
    <w:rsid w:val="00CC64D5"/>
    <w:rsid w:val="00D70371"/>
    <w:rsid w:val="00D7473D"/>
    <w:rsid w:val="00D77047"/>
    <w:rsid w:val="00DE0F5B"/>
    <w:rsid w:val="00E0216B"/>
    <w:rsid w:val="00E40575"/>
    <w:rsid w:val="00E554C6"/>
    <w:rsid w:val="00EA1473"/>
    <w:rsid w:val="00EB75BA"/>
    <w:rsid w:val="00F307F2"/>
    <w:rsid w:val="00F804D8"/>
    <w:rsid w:val="00FD78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D7037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4"/>
    <w:rsid w:val="00CC64D5"/>
    <w:pPr>
      <w:tabs>
        <w:tab w:val="center" w:pos="4320"/>
        <w:tab w:val="right" w:pos="8640"/>
      </w:tabs>
    </w:pPr>
  </w:style>
  <w:style w:type="character" w:customStyle="1" w:styleId="FooterChar">
    <w:name w:val="Footer Char"/>
    <w:basedOn w:val="DefaultParagraphFont"/>
    <w:link w:val="Footer"/>
    <w:uiPriority w:val="4"/>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D70371"/>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D7037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4"/>
    <w:rsid w:val="00CC64D5"/>
    <w:pPr>
      <w:tabs>
        <w:tab w:val="center" w:pos="4320"/>
        <w:tab w:val="right" w:pos="8640"/>
      </w:tabs>
    </w:pPr>
  </w:style>
  <w:style w:type="character" w:customStyle="1" w:styleId="FooterChar">
    <w:name w:val="Footer Char"/>
    <w:basedOn w:val="DefaultParagraphFont"/>
    <w:link w:val="Footer"/>
    <w:uiPriority w:val="4"/>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D70371"/>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Orlandi, Kathleen</cp:lastModifiedBy>
  <cp:revision>5</cp:revision>
  <dcterms:created xsi:type="dcterms:W3CDTF">2018-02-09T00:49:00Z</dcterms:created>
  <dcterms:modified xsi:type="dcterms:W3CDTF">2018-02-09T01:23:00Z</dcterms:modified>
</cp:coreProperties>
</file>